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F10A3D" w14:textId="77777777" w:rsidR="00C50394" w:rsidRPr="00884FC6" w:rsidRDefault="00C50394" w:rsidP="00C50394">
      <w:pPr>
        <w:jc w:val="center"/>
        <w:rPr>
          <w:rFonts w:ascii="Arial" w:eastAsiaTheme="minorEastAsia" w:hAnsi="Arial" w:cs="Arial"/>
          <w:b/>
          <w:bCs/>
          <w:color w:val="0070C0"/>
          <w:sz w:val="18"/>
          <w:szCs w:val="18"/>
          <w:u w:val="single"/>
          <w:lang w:eastAsia="en-US"/>
        </w:rPr>
      </w:pPr>
      <w:r w:rsidRPr="00884FC6">
        <w:rPr>
          <w:rFonts w:ascii="Arial" w:eastAsiaTheme="minorEastAsia" w:hAnsi="Arial" w:cs="Arial"/>
          <w:b/>
          <w:bCs/>
          <w:color w:val="0070C0"/>
          <w:sz w:val="18"/>
          <w:szCs w:val="18"/>
          <w:u w:val="single"/>
          <w:lang w:eastAsia="en-US"/>
        </w:rPr>
        <w:t>Creating a “one-off” prescription for Repeat Medication on EMIS Web</w:t>
      </w:r>
    </w:p>
    <w:p w14:paraId="0A2278BE" w14:textId="77777777" w:rsidR="00C50394" w:rsidRPr="00884FC6" w:rsidRDefault="00C50394" w:rsidP="00C50394">
      <w:pPr>
        <w:jc w:val="center"/>
        <w:rPr>
          <w:rFonts w:ascii="Arial" w:eastAsiaTheme="minorEastAsia" w:hAnsi="Arial" w:cs="Arial"/>
          <w:b/>
          <w:bCs/>
          <w:sz w:val="18"/>
          <w:szCs w:val="18"/>
          <w:lang w:eastAsia="en-US"/>
        </w:rPr>
      </w:pPr>
      <w:r w:rsidRPr="00884FC6">
        <w:rPr>
          <w:rFonts w:ascii="Arial" w:eastAsiaTheme="minorEastAsia" w:hAnsi="Arial" w:cs="Arial"/>
          <w:b/>
          <w:bCs/>
          <w:sz w:val="18"/>
          <w:szCs w:val="18"/>
          <w:lang w:eastAsia="en-US"/>
        </w:rPr>
        <w:t xml:space="preserve">Did you know that it is possible to create a one-off prescription of a Repeat Medication whilst leaving the original details unchanged? </w:t>
      </w:r>
    </w:p>
    <w:p w14:paraId="677EB570" w14:textId="77777777" w:rsidR="00C50394" w:rsidRPr="00884FC6" w:rsidRDefault="00C50394" w:rsidP="00C50394">
      <w:pPr>
        <w:rPr>
          <w:rFonts w:ascii="Arial" w:eastAsiaTheme="minorEastAsia" w:hAnsi="Arial" w:cs="Arial"/>
          <w:sz w:val="18"/>
          <w:szCs w:val="18"/>
          <w:lang w:eastAsia="en-US"/>
        </w:rPr>
      </w:pPr>
      <w:r w:rsidRPr="00884FC6">
        <w:rPr>
          <w:rFonts w:ascii="Arial" w:eastAsiaTheme="minorEastAsia" w:hAnsi="Arial" w:cs="Arial"/>
          <w:sz w:val="18"/>
          <w:szCs w:val="18"/>
          <w:lang w:eastAsia="en-US"/>
        </w:rPr>
        <w:t>This process is easy to do and would be beneficial in scenarios where patients may need:</w:t>
      </w:r>
    </w:p>
    <w:p w14:paraId="03036E2C" w14:textId="77777777" w:rsidR="00C50394" w:rsidRPr="00884FC6" w:rsidRDefault="00C50394" w:rsidP="00C50394">
      <w:pPr>
        <w:pStyle w:val="ListParagraph"/>
        <w:numPr>
          <w:ilvl w:val="0"/>
          <w:numId w:val="7"/>
        </w:numPr>
        <w:rPr>
          <w:rFonts w:ascii="Arial" w:eastAsiaTheme="minorEastAsia" w:hAnsi="Arial" w:cs="Arial"/>
          <w:sz w:val="18"/>
          <w:szCs w:val="18"/>
          <w:lang w:eastAsia="en-US"/>
        </w:rPr>
      </w:pPr>
      <w:r w:rsidRPr="00884FC6">
        <w:rPr>
          <w:rFonts w:ascii="Arial" w:eastAsiaTheme="minorEastAsia" w:hAnsi="Arial" w:cs="Arial"/>
          <w:sz w:val="18"/>
          <w:szCs w:val="18"/>
          <w:lang w:eastAsia="en-US"/>
        </w:rPr>
        <w:t>A bridging prescription.</w:t>
      </w:r>
    </w:p>
    <w:p w14:paraId="35A6315A" w14:textId="77777777" w:rsidR="00C50394" w:rsidRPr="00884FC6" w:rsidRDefault="00C50394" w:rsidP="00C50394">
      <w:pPr>
        <w:pStyle w:val="ListParagraph"/>
        <w:numPr>
          <w:ilvl w:val="0"/>
          <w:numId w:val="7"/>
        </w:numPr>
        <w:rPr>
          <w:rFonts w:ascii="Arial" w:eastAsiaTheme="minorEastAsia" w:hAnsi="Arial" w:cs="Arial"/>
          <w:sz w:val="18"/>
          <w:szCs w:val="18"/>
          <w:lang w:eastAsia="en-US"/>
        </w:rPr>
      </w:pPr>
      <w:r w:rsidRPr="00884FC6">
        <w:rPr>
          <w:rFonts w:ascii="Arial" w:eastAsiaTheme="minorEastAsia" w:hAnsi="Arial" w:cs="Arial"/>
          <w:sz w:val="18"/>
          <w:szCs w:val="18"/>
          <w:lang w:eastAsia="en-US"/>
        </w:rPr>
        <w:t>A holiday quantity prescription.</w:t>
      </w:r>
    </w:p>
    <w:p w14:paraId="43C01959" w14:textId="77777777" w:rsidR="00C50394" w:rsidRPr="00884FC6" w:rsidRDefault="00C50394" w:rsidP="00C50394">
      <w:pPr>
        <w:pStyle w:val="ListParagraph"/>
        <w:numPr>
          <w:ilvl w:val="0"/>
          <w:numId w:val="7"/>
        </w:numPr>
        <w:rPr>
          <w:rFonts w:ascii="Arial" w:eastAsiaTheme="minorEastAsia" w:hAnsi="Arial" w:cs="Arial"/>
          <w:sz w:val="18"/>
          <w:szCs w:val="18"/>
          <w:lang w:eastAsia="en-US"/>
        </w:rPr>
      </w:pPr>
      <w:r w:rsidRPr="00884FC6">
        <w:rPr>
          <w:rFonts w:ascii="Arial" w:eastAsiaTheme="minorEastAsia" w:hAnsi="Arial" w:cs="Arial"/>
          <w:sz w:val="18"/>
          <w:szCs w:val="18"/>
          <w:lang w:eastAsia="en-US"/>
        </w:rPr>
        <w:t>An alternative for a Repeat Medication that may be temporarily unavailable.</w:t>
      </w:r>
    </w:p>
    <w:p w14:paraId="3B993909" w14:textId="77777777" w:rsidR="00C50394" w:rsidRPr="00884FC6" w:rsidRDefault="00C50394" w:rsidP="00C50394">
      <w:pPr>
        <w:rPr>
          <w:rFonts w:ascii="Arial" w:eastAsiaTheme="minorEastAsia" w:hAnsi="Arial" w:cs="Arial"/>
          <w:sz w:val="18"/>
          <w:szCs w:val="18"/>
          <w:lang w:eastAsia="en-US"/>
        </w:rPr>
      </w:pPr>
      <w:r w:rsidRPr="00884FC6">
        <w:rPr>
          <w:rFonts w:ascii="Arial" w:eastAsiaTheme="minorEastAsia" w:hAnsi="Arial" w:cs="Arial"/>
          <w:sz w:val="18"/>
          <w:szCs w:val="18"/>
          <w:lang w:eastAsia="en-US"/>
        </w:rPr>
        <w:t xml:space="preserve">Using the one-off issue function creates a duplication of the Repeat Medication information which can be changed accordingly and will be added to the medication screen as an Acute supply whilst leaving the original Repeat Medication details on the Repeat screen unchanged. </w:t>
      </w:r>
    </w:p>
    <w:p w14:paraId="002DCF9C" w14:textId="77777777" w:rsidR="00C50394" w:rsidRPr="00884FC6" w:rsidRDefault="00C50394" w:rsidP="00C50394">
      <w:pPr>
        <w:rPr>
          <w:rFonts w:ascii="Arial" w:eastAsiaTheme="minorEastAsia" w:hAnsi="Arial" w:cs="Arial"/>
          <w:sz w:val="18"/>
          <w:szCs w:val="18"/>
          <w:lang w:eastAsia="en-US"/>
        </w:rPr>
      </w:pPr>
      <w:r w:rsidRPr="00884FC6">
        <w:rPr>
          <w:rFonts w:ascii="Arial" w:eastAsiaTheme="minorEastAsia" w:hAnsi="Arial" w:cs="Arial"/>
          <w:sz w:val="18"/>
          <w:szCs w:val="18"/>
          <w:lang w:eastAsia="en-US"/>
        </w:rPr>
        <w:t>This is how to create a one-off issue:</w:t>
      </w:r>
    </w:p>
    <w:p w14:paraId="78825621" w14:textId="77777777" w:rsidR="00C50394" w:rsidRPr="00884FC6" w:rsidRDefault="00C50394" w:rsidP="00C50394">
      <w:pPr>
        <w:pStyle w:val="ListParagraph"/>
        <w:numPr>
          <w:ilvl w:val="0"/>
          <w:numId w:val="8"/>
        </w:numPr>
        <w:spacing w:line="360" w:lineRule="auto"/>
        <w:rPr>
          <w:rFonts w:ascii="Arial" w:eastAsiaTheme="minorEastAsia" w:hAnsi="Arial" w:cs="Arial"/>
          <w:sz w:val="18"/>
          <w:szCs w:val="18"/>
          <w:lang w:eastAsia="en-US"/>
        </w:rPr>
      </w:pPr>
      <w:r w:rsidRPr="00884FC6">
        <w:rPr>
          <w:rFonts w:ascii="Arial" w:eastAsiaTheme="minorEastAsia" w:hAnsi="Arial" w:cs="Arial"/>
          <w:sz w:val="18"/>
          <w:szCs w:val="18"/>
          <w:lang w:eastAsia="en-US"/>
        </w:rPr>
        <w:t>Open the patient’s</w:t>
      </w:r>
      <w:r w:rsidRPr="00884FC6">
        <w:rPr>
          <w:rFonts w:ascii="Arial" w:eastAsiaTheme="minorEastAsia" w:hAnsi="Arial" w:cs="Arial"/>
          <w:b/>
          <w:bCs/>
          <w:sz w:val="18"/>
          <w:szCs w:val="18"/>
          <w:lang w:eastAsia="en-US"/>
        </w:rPr>
        <w:t xml:space="preserve"> Medication</w:t>
      </w:r>
      <w:r w:rsidRPr="00884FC6">
        <w:rPr>
          <w:rFonts w:ascii="Arial" w:eastAsiaTheme="minorEastAsia" w:hAnsi="Arial" w:cs="Arial"/>
          <w:sz w:val="18"/>
          <w:szCs w:val="18"/>
          <w:lang w:eastAsia="en-US"/>
        </w:rPr>
        <w:t xml:space="preserve"> screen.</w:t>
      </w:r>
    </w:p>
    <w:p w14:paraId="3B2F349D" w14:textId="77777777" w:rsidR="00C50394" w:rsidRPr="00884FC6" w:rsidRDefault="00C50394" w:rsidP="00C50394">
      <w:pPr>
        <w:pStyle w:val="ListParagraph"/>
        <w:numPr>
          <w:ilvl w:val="0"/>
          <w:numId w:val="8"/>
        </w:numPr>
        <w:spacing w:line="360" w:lineRule="auto"/>
        <w:rPr>
          <w:rFonts w:ascii="Arial" w:eastAsiaTheme="minorEastAsia" w:hAnsi="Arial" w:cs="Arial"/>
          <w:sz w:val="18"/>
          <w:szCs w:val="18"/>
          <w:lang w:eastAsia="en-US"/>
        </w:rPr>
      </w:pPr>
      <w:r w:rsidRPr="00884FC6">
        <w:rPr>
          <w:rFonts w:ascii="Arial" w:eastAsiaTheme="minorEastAsia" w:hAnsi="Arial" w:cs="Arial"/>
          <w:sz w:val="18"/>
          <w:szCs w:val="18"/>
          <w:lang w:eastAsia="en-US"/>
        </w:rPr>
        <w:t xml:space="preserve">Select the </w:t>
      </w:r>
      <w:r w:rsidRPr="00884FC6">
        <w:rPr>
          <w:rFonts w:ascii="Arial" w:eastAsiaTheme="minorEastAsia" w:hAnsi="Arial" w:cs="Arial"/>
          <w:b/>
          <w:bCs/>
          <w:sz w:val="18"/>
          <w:szCs w:val="18"/>
          <w:lang w:eastAsia="en-US"/>
        </w:rPr>
        <w:t>Repeat Medication</w:t>
      </w:r>
      <w:r w:rsidRPr="00884FC6">
        <w:rPr>
          <w:rFonts w:ascii="Arial" w:eastAsiaTheme="minorEastAsia" w:hAnsi="Arial" w:cs="Arial"/>
          <w:sz w:val="18"/>
          <w:szCs w:val="18"/>
          <w:lang w:eastAsia="en-US"/>
        </w:rPr>
        <w:t xml:space="preserve"> you would like to create a one-off issue for.</w:t>
      </w:r>
    </w:p>
    <w:p w14:paraId="1D02403B" w14:textId="77777777" w:rsidR="00C50394" w:rsidRPr="00884FC6" w:rsidRDefault="00C50394" w:rsidP="00C50394">
      <w:pPr>
        <w:pStyle w:val="ListParagraph"/>
        <w:numPr>
          <w:ilvl w:val="0"/>
          <w:numId w:val="8"/>
        </w:numPr>
        <w:spacing w:line="360" w:lineRule="auto"/>
        <w:rPr>
          <w:rFonts w:ascii="Arial" w:eastAsiaTheme="minorEastAsia" w:hAnsi="Arial" w:cs="Arial"/>
          <w:sz w:val="18"/>
          <w:szCs w:val="18"/>
          <w:lang w:eastAsia="en-US"/>
        </w:rPr>
      </w:pPr>
      <w:r>
        <w:rPr>
          <w:rFonts w:ascii="Arial" w:eastAsiaTheme="minorEastAsia" w:hAnsi="Arial" w:cs="Arial"/>
          <w:noProof/>
          <w:sz w:val="18"/>
          <w:szCs w:val="18"/>
          <w:lang w:eastAsia="en-US"/>
        </w:rPr>
        <mc:AlternateContent>
          <mc:Choice Requires="wps">
            <w:drawing>
              <wp:anchor distT="0" distB="0" distL="114300" distR="114300" simplePos="0" relativeHeight="251660288" behindDoc="0" locked="0" layoutInCell="1" allowOverlap="1" wp14:anchorId="0A5BB0BE" wp14:editId="51496E28">
                <wp:simplePos x="0" y="0"/>
                <wp:positionH relativeFrom="column">
                  <wp:posOffset>2385060</wp:posOffset>
                </wp:positionH>
                <wp:positionV relativeFrom="paragraph">
                  <wp:posOffset>14605</wp:posOffset>
                </wp:positionV>
                <wp:extent cx="731520" cy="211455"/>
                <wp:effectExtent l="19050" t="19050" r="11430" b="17145"/>
                <wp:wrapNone/>
                <wp:docPr id="1699257887" name="Oval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1520" cy="211455"/>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FC8E24" id="Oval 3" o:spid="_x0000_s1026" alt="&quot;&quot;" style="position:absolute;margin-left:187.8pt;margin-top:1.15pt;width:57.6pt;height:16.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" filled="f" strokecolor="red" strokeweight="2.25pt">
                <v:stroke joinstyle="miter"/>
              </v:oval>
            </w:pict>
          </mc:Fallback>
        </mc:AlternateContent>
      </w:r>
      <w:r w:rsidRPr="00884FC6">
        <w:rPr>
          <w:rFonts w:ascii="Arial" w:eastAsiaTheme="minorEastAsia" w:hAnsi="Arial" w:cs="Arial"/>
          <w:sz w:val="18"/>
          <w:szCs w:val="18"/>
          <w:lang w:eastAsia="en-US"/>
        </w:rPr>
        <w:t xml:space="preserve">On the top ribbon, click </w:t>
      </w:r>
      <w:r w:rsidRPr="00884FC6">
        <w:rPr>
          <w:rFonts w:ascii="Arial" w:eastAsiaTheme="minorEastAsia" w:hAnsi="Arial" w:cs="Arial"/>
          <w:b/>
          <w:bCs/>
          <w:sz w:val="18"/>
          <w:szCs w:val="18"/>
          <w:lang w:eastAsia="en-US"/>
        </w:rPr>
        <w:t>One-off issue</w:t>
      </w:r>
      <w:r w:rsidRPr="00884FC6">
        <w:rPr>
          <w:rFonts w:ascii="Arial" w:eastAsiaTheme="minorEastAsia" w:hAnsi="Arial" w:cs="Arial"/>
          <w:sz w:val="18"/>
          <w:szCs w:val="18"/>
          <w:lang w:eastAsia="en-US"/>
        </w:rPr>
        <w:t xml:space="preserve">: </w:t>
      </w:r>
      <w:r w:rsidRPr="00884FC6">
        <w:rPr>
          <w:noProof/>
          <w:sz w:val="18"/>
          <w:szCs w:val="18"/>
        </w:rPr>
        <w:drawing>
          <wp:inline distT="0" distB="0" distL="0" distR="0" wp14:anchorId="3B924941" wp14:editId="0913E4DB">
            <wp:extent cx="571500" cy="226695"/>
            <wp:effectExtent l="0" t="0" r="0" b="1905"/>
            <wp:docPr id="186626688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266887" name="Picture 1">
                      <a:extLst>
                        <a:ext uri="{C183D7F6-B498-43B3-948B-1728B52AA6E4}">
                          <adec:decorative xmlns:adec="http://schemas.microsoft.com/office/drawing/2017/decorative" val="1"/>
                        </a:ext>
                      </a:extLst>
                    </pic:cNvPr>
                    <pic:cNvPicPr/>
                  </pic:nvPicPr>
                  <pic:blipFill>
                    <a:blip r:embed="rId11"/>
                    <a:stretch>
                      <a:fillRect/>
                    </a:stretch>
                  </pic:blipFill>
                  <pic:spPr>
                    <a:xfrm>
                      <a:off x="0" y="0"/>
                      <a:ext cx="571500" cy="226695"/>
                    </a:xfrm>
                    <a:prstGeom prst="rect">
                      <a:avLst/>
                    </a:prstGeom>
                  </pic:spPr>
                </pic:pic>
              </a:graphicData>
            </a:graphic>
          </wp:inline>
        </w:drawing>
      </w:r>
    </w:p>
    <w:p w14:paraId="7A66DF10" w14:textId="77777777" w:rsidR="00C50394" w:rsidRPr="00884FC6" w:rsidRDefault="00C50394" w:rsidP="00C50394">
      <w:pPr>
        <w:pStyle w:val="ListParagraph"/>
        <w:numPr>
          <w:ilvl w:val="0"/>
          <w:numId w:val="8"/>
        </w:numPr>
        <w:spacing w:line="360" w:lineRule="auto"/>
        <w:rPr>
          <w:rFonts w:ascii="Arial" w:eastAsiaTheme="minorEastAsia" w:hAnsi="Arial" w:cs="Arial"/>
          <w:sz w:val="18"/>
          <w:szCs w:val="18"/>
          <w:lang w:eastAsia="en-US"/>
        </w:rPr>
      </w:pPr>
      <w:r w:rsidRPr="00884FC6">
        <w:rPr>
          <w:rFonts w:ascii="Arial" w:eastAsiaTheme="minorEastAsia" w:hAnsi="Arial" w:cs="Arial"/>
          <w:sz w:val="18"/>
          <w:szCs w:val="18"/>
          <w:lang w:eastAsia="en-US"/>
        </w:rPr>
        <w:t xml:space="preserve">If required, alter the medication in the One-off issue box. </w:t>
      </w:r>
      <w:r w:rsidRPr="001B4C2C">
        <w:rPr>
          <w:rFonts w:ascii="Arial" w:eastAsiaTheme="minorEastAsia" w:hAnsi="Arial" w:cs="Arial"/>
          <w:b/>
          <w:bCs/>
          <w:color w:val="C00000"/>
          <w:sz w:val="18"/>
          <w:szCs w:val="18"/>
          <w:u w:val="single"/>
          <w:lang w:eastAsia="en-US"/>
        </w:rPr>
        <w:t>Note</w:t>
      </w:r>
      <w:r w:rsidRPr="00884FC6">
        <w:rPr>
          <w:rFonts w:ascii="Arial" w:eastAsiaTheme="minorEastAsia" w:hAnsi="Arial" w:cs="Arial"/>
          <w:sz w:val="18"/>
          <w:szCs w:val="18"/>
          <w:lang w:eastAsia="en-US"/>
        </w:rPr>
        <w:t>: i</w:t>
      </w:r>
      <w:r w:rsidRPr="00884FC6">
        <w:rPr>
          <w:rFonts w:ascii="Arial" w:eastAsiaTheme="minorHAnsi" w:hAnsi="Arial" w:cs="Arial"/>
          <w:sz w:val="18"/>
          <w:szCs w:val="18"/>
          <w:lang w:eastAsia="en-US"/>
        </w:rPr>
        <w:t xml:space="preserve">f you are wanting to do a one-off prescription due to a Repeat Medication being temporarily unavailable, in the top left-hand corner of the Edit screen, select “Generic/Trade Switch”: </w:t>
      </w:r>
      <w:r w:rsidRPr="00884FC6">
        <w:rPr>
          <w:rFonts w:ascii="Arial" w:hAnsi="Arial" w:cs="Arial"/>
          <w:noProof/>
          <w:sz w:val="18"/>
          <w:szCs w:val="18"/>
        </w:rPr>
        <w:drawing>
          <wp:inline distT="0" distB="0" distL="0" distR="0" wp14:anchorId="096660DA" wp14:editId="3FDC00E8">
            <wp:extent cx="579120" cy="302895"/>
            <wp:effectExtent l="0" t="0" r="0" b="1905"/>
            <wp:docPr id="195714952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149520" name="Picture 1">
                      <a:extLst>
                        <a:ext uri="{C183D7F6-B498-43B3-948B-1728B52AA6E4}">
                          <adec:decorative xmlns:adec="http://schemas.microsoft.com/office/drawing/2017/decorative" val="1"/>
                        </a:ext>
                      </a:extLst>
                    </pic:cNvPr>
                    <pic:cNvPicPr/>
                  </pic:nvPicPr>
                  <pic:blipFill>
                    <a:blip r:embed="rId12"/>
                    <a:stretch>
                      <a:fillRect/>
                    </a:stretch>
                  </pic:blipFill>
                  <pic:spPr>
                    <a:xfrm>
                      <a:off x="0" y="0"/>
                      <a:ext cx="579120" cy="302895"/>
                    </a:xfrm>
                    <a:prstGeom prst="rect">
                      <a:avLst/>
                    </a:prstGeom>
                  </pic:spPr>
                </pic:pic>
              </a:graphicData>
            </a:graphic>
          </wp:inline>
        </w:drawing>
      </w:r>
      <w:r w:rsidRPr="00884FC6">
        <w:rPr>
          <w:rFonts w:ascii="Arial" w:eastAsiaTheme="minorHAnsi" w:hAnsi="Arial" w:cs="Arial"/>
          <w:sz w:val="18"/>
          <w:szCs w:val="18"/>
          <w:lang w:eastAsia="en-US"/>
        </w:rPr>
        <w:t xml:space="preserve"> This will then give you all the other available options of that medication which you can use the arrows to browse through and select using “OK”:</w:t>
      </w:r>
    </w:p>
    <w:p w14:paraId="57885B87" w14:textId="77777777" w:rsidR="00C50394" w:rsidRPr="00884FC6" w:rsidRDefault="00C50394" w:rsidP="00C50394">
      <w:pPr>
        <w:pStyle w:val="ListParagraph"/>
        <w:rPr>
          <w:rFonts w:ascii="Arial" w:eastAsiaTheme="minorEastAsia" w:hAnsi="Arial" w:cs="Arial"/>
          <w:sz w:val="18"/>
          <w:szCs w:val="18"/>
          <w:lang w:eastAsia="en-US"/>
        </w:rPr>
      </w:pPr>
      <w:r w:rsidRPr="00884FC6">
        <w:rPr>
          <w:noProof/>
          <w:sz w:val="18"/>
          <w:szCs w:val="18"/>
        </w:rPr>
        <w:drawing>
          <wp:inline distT="0" distB="0" distL="0" distR="0" wp14:anchorId="4BFCA7FC" wp14:editId="761BAD67">
            <wp:extent cx="2491740" cy="1607820"/>
            <wp:effectExtent l="0" t="0" r="3810" b="0"/>
            <wp:docPr id="18182327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232775" name="Picture 1">
                      <a:extLst>
                        <a:ext uri="{C183D7F6-B498-43B3-948B-1728B52AA6E4}">
                          <adec:decorative xmlns:adec="http://schemas.microsoft.com/office/drawing/2017/decorative" val="1"/>
                        </a:ext>
                      </a:extLst>
                    </pic:cNvPr>
                    <pic:cNvPicPr/>
                  </pic:nvPicPr>
                  <pic:blipFill>
                    <a:blip r:embed="rId13"/>
                    <a:stretch>
                      <a:fillRect/>
                    </a:stretch>
                  </pic:blipFill>
                  <pic:spPr>
                    <a:xfrm>
                      <a:off x="0" y="0"/>
                      <a:ext cx="2491740" cy="1607820"/>
                    </a:xfrm>
                    <a:prstGeom prst="rect">
                      <a:avLst/>
                    </a:prstGeom>
                  </pic:spPr>
                </pic:pic>
              </a:graphicData>
            </a:graphic>
          </wp:inline>
        </w:drawing>
      </w:r>
    </w:p>
    <w:p w14:paraId="252C277B" w14:textId="77777777" w:rsidR="00C50394" w:rsidRPr="00884FC6" w:rsidRDefault="00C50394" w:rsidP="00C50394">
      <w:pPr>
        <w:pStyle w:val="ListParagraph"/>
        <w:numPr>
          <w:ilvl w:val="0"/>
          <w:numId w:val="8"/>
        </w:numPr>
        <w:spacing w:line="360" w:lineRule="auto"/>
        <w:rPr>
          <w:rFonts w:ascii="Arial" w:eastAsiaTheme="minorEastAsia" w:hAnsi="Arial" w:cs="Arial"/>
          <w:sz w:val="18"/>
          <w:szCs w:val="18"/>
          <w:lang w:eastAsia="en-US"/>
        </w:rPr>
      </w:pPr>
      <w:r w:rsidRPr="00884FC6">
        <w:rPr>
          <w:rFonts w:ascii="Arial" w:eastAsiaTheme="minorEastAsia" w:hAnsi="Arial" w:cs="Arial"/>
          <w:sz w:val="18"/>
          <w:szCs w:val="18"/>
          <w:lang w:eastAsia="en-US"/>
        </w:rPr>
        <w:t xml:space="preserve">Select </w:t>
      </w:r>
      <w:r w:rsidRPr="00884FC6">
        <w:rPr>
          <w:rFonts w:ascii="Arial" w:eastAsiaTheme="minorEastAsia" w:hAnsi="Arial" w:cs="Arial"/>
          <w:b/>
          <w:bCs/>
          <w:sz w:val="18"/>
          <w:szCs w:val="18"/>
          <w:lang w:eastAsia="en-US"/>
        </w:rPr>
        <w:t>Issue.</w:t>
      </w:r>
    </w:p>
    <w:p w14:paraId="29F36091" w14:textId="77777777" w:rsidR="00C50394" w:rsidRPr="00884FC6" w:rsidRDefault="00C50394" w:rsidP="00C50394">
      <w:pPr>
        <w:pStyle w:val="ListParagraph"/>
        <w:numPr>
          <w:ilvl w:val="0"/>
          <w:numId w:val="8"/>
        </w:numPr>
        <w:spacing w:line="360" w:lineRule="auto"/>
        <w:rPr>
          <w:rFonts w:ascii="Arial" w:eastAsiaTheme="minorEastAsia" w:hAnsi="Arial" w:cs="Arial"/>
          <w:sz w:val="18"/>
          <w:szCs w:val="18"/>
          <w:lang w:eastAsia="en-US"/>
        </w:rPr>
      </w:pPr>
      <w:r w:rsidRPr="00884FC6">
        <w:rPr>
          <w:rFonts w:ascii="Arial" w:eastAsiaTheme="minorEastAsia" w:hAnsi="Arial" w:cs="Arial"/>
          <w:sz w:val="18"/>
          <w:szCs w:val="18"/>
          <w:lang w:eastAsia="en-US"/>
        </w:rPr>
        <w:t xml:space="preserve">Select </w:t>
      </w:r>
      <w:r w:rsidRPr="00884FC6">
        <w:rPr>
          <w:rFonts w:ascii="Arial" w:eastAsiaTheme="minorEastAsia" w:hAnsi="Arial" w:cs="Arial"/>
          <w:b/>
          <w:bCs/>
          <w:sz w:val="18"/>
          <w:szCs w:val="18"/>
          <w:lang w:eastAsia="en-US"/>
        </w:rPr>
        <w:t xml:space="preserve">Approve and Complete. </w:t>
      </w:r>
      <w:r w:rsidRPr="00884FC6">
        <w:rPr>
          <w:rFonts w:ascii="Arial" w:eastAsiaTheme="minorEastAsia" w:hAnsi="Arial" w:cs="Arial"/>
          <w:sz w:val="18"/>
          <w:szCs w:val="18"/>
          <w:lang w:eastAsia="en-US"/>
        </w:rPr>
        <w:t>(If a non-clinician</w:t>
      </w:r>
      <w:r w:rsidRPr="00884FC6">
        <w:rPr>
          <w:rFonts w:ascii="Arial" w:eastAsiaTheme="minorEastAsia" w:hAnsi="Arial" w:cs="Arial"/>
          <w:b/>
          <w:bCs/>
          <w:sz w:val="18"/>
          <w:szCs w:val="18"/>
          <w:lang w:eastAsia="en-US"/>
        </w:rPr>
        <w:t xml:space="preserve"> </w:t>
      </w:r>
      <w:r w:rsidRPr="00884FC6">
        <w:rPr>
          <w:rFonts w:ascii="Arial" w:eastAsiaTheme="minorEastAsia" w:hAnsi="Arial" w:cs="Arial"/>
          <w:sz w:val="18"/>
          <w:szCs w:val="18"/>
          <w:lang w:eastAsia="en-US"/>
        </w:rPr>
        <w:t>is adding the one-off supply and would need to “Request Issue” at this point, please select “Cancel”. The one-off supply prescription details will sit in the Acute screen ready for requesting, “Request Issue” can then be used, and details of the changes can be added to the request for a signing clinician to see.)</w:t>
      </w:r>
    </w:p>
    <w:p w14:paraId="78CC6E11" w14:textId="77777777" w:rsidR="00C50394" w:rsidRPr="00884FC6" w:rsidRDefault="00C50394" w:rsidP="00C50394">
      <w:pPr>
        <w:pStyle w:val="ListParagraph"/>
        <w:numPr>
          <w:ilvl w:val="0"/>
          <w:numId w:val="8"/>
        </w:numPr>
        <w:spacing w:line="360" w:lineRule="auto"/>
        <w:rPr>
          <w:rFonts w:ascii="Arial" w:eastAsiaTheme="minorEastAsia" w:hAnsi="Arial" w:cs="Arial"/>
          <w:sz w:val="18"/>
          <w:szCs w:val="18"/>
          <w:lang w:eastAsia="en-US"/>
        </w:rPr>
      </w:pPr>
      <w:r w:rsidRPr="00884FC6">
        <w:rPr>
          <w:rFonts w:ascii="Arial" w:eastAsiaTheme="minorEastAsia" w:hAnsi="Arial" w:cs="Arial"/>
          <w:sz w:val="18"/>
          <w:szCs w:val="18"/>
          <w:lang w:eastAsia="en-US"/>
        </w:rPr>
        <w:t xml:space="preserve">The issued medication will show under </w:t>
      </w:r>
      <w:r w:rsidRPr="00884FC6">
        <w:rPr>
          <w:rFonts w:ascii="Arial" w:eastAsiaTheme="minorEastAsia" w:hAnsi="Arial" w:cs="Arial"/>
          <w:b/>
          <w:bCs/>
          <w:sz w:val="18"/>
          <w:szCs w:val="18"/>
          <w:lang w:eastAsia="en-US"/>
        </w:rPr>
        <w:t>Acute</w:t>
      </w:r>
      <w:r w:rsidRPr="00884FC6">
        <w:rPr>
          <w:rFonts w:ascii="Arial" w:eastAsiaTheme="minorEastAsia" w:hAnsi="Arial" w:cs="Arial"/>
          <w:sz w:val="18"/>
          <w:szCs w:val="18"/>
          <w:lang w:eastAsia="en-US"/>
        </w:rPr>
        <w:t xml:space="preserve"> in the Medication screen until the selected/default duration passes and EMIS will move it into the Past Drugs screen. </w:t>
      </w:r>
    </w:p>
    <w:p w14:paraId="55A788BF" w14:textId="77777777" w:rsidR="00C50394" w:rsidRPr="00884FC6" w:rsidRDefault="00C50394" w:rsidP="00C50394">
      <w:pPr>
        <w:rPr>
          <w:rFonts w:ascii="Arial" w:eastAsiaTheme="minorEastAsia" w:hAnsi="Arial" w:cs="Arial"/>
          <w:sz w:val="18"/>
          <w:szCs w:val="18"/>
          <w:lang w:eastAsia="en-US"/>
        </w:rPr>
      </w:pPr>
      <w:r w:rsidRPr="00884FC6">
        <w:rPr>
          <w:rFonts w:ascii="Arial" w:eastAsiaTheme="minorEastAsia" w:hAnsi="Arial" w:cs="Arial"/>
          <w:b/>
          <w:bCs/>
          <w:sz w:val="18"/>
          <w:szCs w:val="18"/>
          <w:highlight w:val="yellow"/>
          <w:lang w:eastAsia="en-US"/>
        </w:rPr>
        <w:t>Important Note</w:t>
      </w:r>
      <w:r w:rsidRPr="00884FC6">
        <w:rPr>
          <w:rFonts w:ascii="Arial" w:eastAsiaTheme="minorEastAsia" w:hAnsi="Arial" w:cs="Arial"/>
          <w:sz w:val="18"/>
          <w:szCs w:val="18"/>
          <w:highlight w:val="yellow"/>
          <w:lang w:eastAsia="en-US"/>
        </w:rPr>
        <w:t>:</w:t>
      </w:r>
      <w:r w:rsidRPr="00884FC6">
        <w:rPr>
          <w:rFonts w:ascii="Arial" w:eastAsiaTheme="minorEastAsia" w:hAnsi="Arial" w:cs="Arial"/>
          <w:sz w:val="18"/>
          <w:szCs w:val="18"/>
          <w:lang w:eastAsia="en-US"/>
        </w:rPr>
        <w:t xml:space="preserve"> One-off prescriptions </w:t>
      </w:r>
      <w:r w:rsidRPr="00884FC6">
        <w:rPr>
          <w:rFonts w:ascii="Arial" w:eastAsiaTheme="minorEastAsia" w:hAnsi="Arial" w:cs="Arial"/>
          <w:b/>
          <w:bCs/>
          <w:sz w:val="18"/>
          <w:szCs w:val="18"/>
          <w:lang w:eastAsia="en-US"/>
        </w:rPr>
        <w:t xml:space="preserve">are not documented as “one-off” in the Drug History, they can only be seen as an Acute supply, </w:t>
      </w:r>
      <w:r w:rsidRPr="00884FC6">
        <w:rPr>
          <w:rFonts w:ascii="Arial" w:eastAsiaTheme="minorEastAsia" w:hAnsi="Arial" w:cs="Arial"/>
          <w:sz w:val="18"/>
          <w:szCs w:val="18"/>
          <w:lang w:eastAsia="en-US"/>
        </w:rPr>
        <w:t>so it may be a consideration to document information of a one-off supply in the consultation screen with one of the following suggested codes if appropriate:</w:t>
      </w:r>
    </w:p>
    <w:p w14:paraId="1735E9EC" w14:textId="77777777" w:rsidR="00C50394" w:rsidRPr="00884FC6" w:rsidRDefault="00C50394" w:rsidP="00C50394">
      <w:pPr>
        <w:rPr>
          <w:rFonts w:ascii="Arial" w:eastAsiaTheme="minorEastAsia" w:hAnsi="Arial" w:cs="Arial"/>
          <w:sz w:val="18"/>
          <w:szCs w:val="18"/>
          <w:lang w:eastAsia="en-US"/>
        </w:rPr>
      </w:pPr>
      <w:r w:rsidRPr="00884FC6">
        <w:rPr>
          <w:noProof/>
          <w:sz w:val="18"/>
          <w:szCs w:val="18"/>
        </w:rPr>
        <w:drawing>
          <wp:inline distT="0" distB="0" distL="0" distR="0" wp14:anchorId="4A57058D" wp14:editId="1ED8428E">
            <wp:extent cx="1897380" cy="594360"/>
            <wp:effectExtent l="0" t="0" r="7620" b="0"/>
            <wp:docPr id="98437255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372558" name="Picture 1">
                      <a:extLst>
                        <a:ext uri="{C183D7F6-B498-43B3-948B-1728B52AA6E4}">
                          <adec:decorative xmlns:adec="http://schemas.microsoft.com/office/drawing/2017/decorative" val="1"/>
                        </a:ext>
                      </a:extLst>
                    </pic:cNvPr>
                    <pic:cNvPicPr/>
                  </pic:nvPicPr>
                  <pic:blipFill>
                    <a:blip r:embed="rId14"/>
                    <a:stretch>
                      <a:fillRect/>
                    </a:stretch>
                  </pic:blipFill>
                  <pic:spPr>
                    <a:xfrm>
                      <a:off x="0" y="0"/>
                      <a:ext cx="1897380" cy="594360"/>
                    </a:xfrm>
                    <a:prstGeom prst="rect">
                      <a:avLst/>
                    </a:prstGeom>
                  </pic:spPr>
                </pic:pic>
              </a:graphicData>
            </a:graphic>
          </wp:inline>
        </w:drawing>
      </w:r>
    </w:p>
    <w:sectPr w:rsidR="00C50394" w:rsidRPr="00884FC6" w:rsidSect="00F570BF">
      <w:headerReference w:type="default" r:id="rId15"/>
      <w:footerReference w:type="default" r:id="rId16"/>
      <w:pgSz w:w="11906" w:h="16838"/>
      <w:pgMar w:top="1440" w:right="1080" w:bottom="1440" w:left="1080" w:header="34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301C3D" w14:textId="77777777" w:rsidR="00187120" w:rsidRDefault="00187120">
      <w:pPr>
        <w:spacing w:after="0" w:line="240" w:lineRule="auto"/>
      </w:pPr>
      <w:r>
        <w:separator/>
      </w:r>
    </w:p>
  </w:endnote>
  <w:endnote w:type="continuationSeparator" w:id="0">
    <w:p w14:paraId="50FC5600" w14:textId="77777777" w:rsidR="00187120" w:rsidRDefault="00187120">
      <w:pPr>
        <w:spacing w:after="0" w:line="240" w:lineRule="auto"/>
      </w:pPr>
      <w:r>
        <w:continuationSeparator/>
      </w:r>
    </w:p>
  </w:endnote>
  <w:endnote w:type="continuationNotice" w:id="1">
    <w:p w14:paraId="623869F3" w14:textId="77777777" w:rsidR="00187120" w:rsidRDefault="001871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0EC4DE" w14:textId="77777777" w:rsidR="00C50394" w:rsidRPr="008C006F" w:rsidRDefault="00C50394" w:rsidP="00C70BB4">
    <w:pPr>
      <w:spacing w:after="0"/>
      <w:jc w:val="center"/>
      <w:rPr>
        <w:rFonts w:ascii="Arial" w:eastAsiaTheme="minorEastAsia" w:hAnsi="Arial" w:cs="Arial"/>
        <w:b/>
        <w:bCs/>
        <w:sz w:val="16"/>
        <w:szCs w:val="16"/>
        <w:lang w:eastAsia="en-US"/>
      </w:rPr>
    </w:pPr>
    <w:r w:rsidRPr="5CA15469">
      <w:rPr>
        <w:rFonts w:ascii="Arial" w:eastAsiaTheme="minorEastAsia" w:hAnsi="Arial" w:cs="Arial"/>
        <w:b/>
        <w:bCs/>
        <w:sz w:val="16"/>
        <w:szCs w:val="16"/>
        <w:lang w:eastAsia="en-US"/>
      </w:rPr>
      <w:t>To contact the Medicines Optimisation Team please phone 01772 214302</w:t>
    </w:r>
  </w:p>
  <w:p w14:paraId="41A33F3B" w14:textId="77777777" w:rsidR="00C50394" w:rsidRDefault="00C50394" w:rsidP="00C70BB4">
    <w:pPr>
      <w:spacing w:after="0" w:line="240" w:lineRule="auto"/>
      <w:jc w:val="center"/>
      <w:rPr>
        <w:rStyle w:val="Hyperlink"/>
        <w:rFonts w:asciiTheme="minorHAnsi" w:eastAsiaTheme="minorHAnsi" w:hAnsiTheme="minorHAnsi" w:cstheme="minorHAnsi"/>
        <w:b/>
        <w:sz w:val="16"/>
        <w:szCs w:val="16"/>
        <w:lang w:eastAsia="en-US"/>
      </w:rPr>
    </w:pPr>
    <w:r w:rsidRPr="001B4C2C">
      <w:rPr>
        <w:rFonts w:asciiTheme="minorHAnsi" w:eastAsiaTheme="minorHAnsi" w:hAnsiTheme="minorHAnsi" w:cstheme="minorHAnsi"/>
        <w:b/>
        <w:color w:val="C00000"/>
        <w:sz w:val="16"/>
        <w:szCs w:val="16"/>
        <w:lang w:eastAsia="en-US"/>
      </w:rPr>
      <w:t xml:space="preserve">If you have any suggestions for future topics to cover in our prescribing </w:t>
    </w:r>
    <w:proofErr w:type="gramStart"/>
    <w:r w:rsidRPr="001B4C2C">
      <w:rPr>
        <w:rFonts w:asciiTheme="minorHAnsi" w:eastAsiaTheme="minorHAnsi" w:hAnsiTheme="minorHAnsi" w:cstheme="minorHAnsi"/>
        <w:b/>
        <w:color w:val="C00000"/>
        <w:sz w:val="16"/>
        <w:szCs w:val="16"/>
        <w:lang w:eastAsia="en-US"/>
      </w:rPr>
      <w:t>tips</w:t>
    </w:r>
    <w:proofErr w:type="gramEnd"/>
    <w:r w:rsidRPr="001B4C2C">
      <w:rPr>
        <w:rFonts w:asciiTheme="minorHAnsi" w:eastAsiaTheme="minorHAnsi" w:hAnsiTheme="minorHAnsi" w:cstheme="minorHAnsi"/>
        <w:b/>
        <w:color w:val="C00000"/>
        <w:sz w:val="16"/>
        <w:szCs w:val="16"/>
        <w:lang w:eastAsia="en-US"/>
      </w:rPr>
      <w:t xml:space="preserve"> please contact </w:t>
    </w:r>
    <w:hyperlink r:id="rId1" w:history="1">
      <w:r w:rsidRPr="00883A93">
        <w:rPr>
          <w:rStyle w:val="Hyperlink"/>
          <w:rFonts w:asciiTheme="minorHAnsi" w:eastAsiaTheme="minorHAnsi" w:hAnsiTheme="minorHAnsi" w:cstheme="minorHAnsi"/>
          <w:b/>
          <w:sz w:val="16"/>
          <w:szCs w:val="16"/>
          <w:lang w:eastAsia="en-US"/>
        </w:rPr>
        <w:t>Nicola.schaffel@nhs.net</w:t>
      </w:r>
    </w:hyperlink>
  </w:p>
  <w:p w14:paraId="2EBD9852" w14:textId="77777777" w:rsidR="00C50394" w:rsidRPr="008A10D4" w:rsidRDefault="00C50394" w:rsidP="00C70BB4">
    <w:pPr>
      <w:spacing w:after="0" w:line="240" w:lineRule="auto"/>
      <w:jc w:val="center"/>
      <w:rPr>
        <w:rFonts w:asciiTheme="minorHAnsi" w:eastAsiaTheme="minorHAnsi" w:hAnsiTheme="minorHAnsi" w:cstheme="minorHAnsi"/>
        <w:b/>
        <w:sz w:val="16"/>
        <w:szCs w:val="16"/>
        <w:lang w:eastAsia="en-US"/>
      </w:rPr>
    </w:pPr>
    <w:r w:rsidRPr="008A10D4">
      <w:rPr>
        <w:rStyle w:val="Hyperlink"/>
        <w:rFonts w:asciiTheme="minorHAnsi" w:eastAsiaTheme="minorHAnsi" w:hAnsiTheme="minorHAnsi" w:cstheme="minorHAnsi"/>
        <w:b/>
        <w:color w:val="auto"/>
        <w:sz w:val="16"/>
        <w:szCs w:val="16"/>
        <w:u w:val="none"/>
        <w:lang w:eastAsia="en-US"/>
      </w:rPr>
      <w:t>All content accurate and correct on the date of issue of this tip.</w:t>
    </w:r>
  </w:p>
  <w:p w14:paraId="43E3A743" w14:textId="77777777" w:rsidR="00C50394" w:rsidRDefault="00C50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AF0431" w14:textId="77777777" w:rsidR="00187120" w:rsidRDefault="00187120">
      <w:pPr>
        <w:spacing w:after="0" w:line="240" w:lineRule="auto"/>
      </w:pPr>
      <w:r>
        <w:separator/>
      </w:r>
    </w:p>
  </w:footnote>
  <w:footnote w:type="continuationSeparator" w:id="0">
    <w:p w14:paraId="348D9666" w14:textId="77777777" w:rsidR="00187120" w:rsidRDefault="00187120">
      <w:pPr>
        <w:spacing w:after="0" w:line="240" w:lineRule="auto"/>
      </w:pPr>
      <w:r>
        <w:continuationSeparator/>
      </w:r>
    </w:p>
  </w:footnote>
  <w:footnote w:type="continuationNotice" w:id="1">
    <w:p w14:paraId="5229333B" w14:textId="77777777" w:rsidR="00187120" w:rsidRDefault="001871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8176ED" w14:textId="4B6A6F0F" w:rsidR="00305C95" w:rsidRPr="0042428A" w:rsidRDefault="00C70BB4" w:rsidP="00305C95">
    <w:pPr>
      <w:pStyle w:val="Header"/>
      <w:spacing w:after="0"/>
      <w:jc w:val="both"/>
      <w:rPr>
        <w:rFonts w:ascii="Arial" w:hAnsi="Arial" w:cs="Arial"/>
        <w:sz w:val="20"/>
        <w:szCs w:val="20"/>
      </w:rPr>
    </w:pPr>
    <w:r w:rsidRPr="000B325A">
      <w:rPr>
        <w:rFonts w:ascii="Arial" w:hAnsi="Arial" w:cs="Arial"/>
        <w:noProof/>
        <w:sz w:val="20"/>
        <w:szCs w:val="20"/>
      </w:rPr>
      <w:drawing>
        <wp:anchor distT="0" distB="0" distL="114300" distR="114300" simplePos="0" relativeHeight="251658241" behindDoc="1" locked="0" layoutInCell="1" allowOverlap="1" wp14:anchorId="16F416FE" wp14:editId="6632A475">
          <wp:simplePos x="0" y="0"/>
          <wp:positionH relativeFrom="column">
            <wp:posOffset>4830268</wp:posOffset>
          </wp:positionH>
          <wp:positionV relativeFrom="paragraph">
            <wp:posOffset>-101599</wp:posOffset>
          </wp:positionV>
          <wp:extent cx="718972" cy="469900"/>
          <wp:effectExtent l="0" t="0" r="5080" b="635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30799" cy="477629"/>
                  </a:xfrm>
                  <a:prstGeom prst="rect">
                    <a:avLst/>
                  </a:prstGeom>
                </pic:spPr>
              </pic:pic>
            </a:graphicData>
          </a:graphic>
          <wp14:sizeRelH relativeFrom="page">
            <wp14:pctWidth>0</wp14:pctWidth>
          </wp14:sizeRelH>
          <wp14:sizeRelV relativeFrom="page">
            <wp14:pctHeight>0</wp14:pctHeight>
          </wp14:sizeRelV>
        </wp:anchor>
      </w:drawing>
    </w:r>
    <w:r w:rsidR="008135C3">
      <w:rPr>
        <w:noProof/>
        <w:lang w:val="en-US"/>
      </w:rPr>
      <w:drawing>
        <wp:anchor distT="0" distB="0" distL="114300" distR="114300" simplePos="0" relativeHeight="251659265" behindDoc="1" locked="0" layoutInCell="1" allowOverlap="1" wp14:anchorId="74DE3A08" wp14:editId="0036CC54">
          <wp:simplePos x="0" y="0"/>
          <wp:positionH relativeFrom="column">
            <wp:posOffset>5659395</wp:posOffset>
          </wp:positionH>
          <wp:positionV relativeFrom="paragraph">
            <wp:posOffset>-82550</wp:posOffset>
          </wp:positionV>
          <wp:extent cx="1081216" cy="381000"/>
          <wp:effectExtent l="0" t="0" r="0" b="0"/>
          <wp:wrapNone/>
          <wp:docPr id="435514566"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514566" name="Picture 2">
                    <a:extLst>
                      <a:ext uri="{C183D7F6-B498-43B3-948B-1728B52AA6E4}">
                        <adec:decorative xmlns:adec="http://schemas.microsoft.com/office/drawing/2017/decorative" val="1"/>
                      </a:ext>
                    </a:extLst>
                  </pic:cNvPr>
                  <pic:cNvPicPr>
                    <a:picLocks noChangeAspect="1" noChangeArrowheads="1"/>
                  </pic:cNvPicPr>
                </pic:nvPicPr>
                <pic:blipFill rotWithShape="1">
                  <a:blip r:embed="rId2" r:link="rId3">
                    <a:extLst>
                      <a:ext uri="{28A0092B-C50C-407E-A947-70E740481C1C}">
                        <a14:useLocalDpi xmlns:a14="http://schemas.microsoft.com/office/drawing/2010/main" val="0"/>
                      </a:ext>
                    </a:extLst>
                  </a:blip>
                  <a:srcRect r="35964" b="-5468"/>
                  <a:stretch/>
                </pic:blipFill>
                <pic:spPr bwMode="auto">
                  <a:xfrm>
                    <a:off x="0" y="0"/>
                    <a:ext cx="1105883" cy="3896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5C95" w:rsidRPr="000B325A">
      <w:rPr>
        <w:rFonts w:ascii="Arial" w:hAnsi="Arial" w:cs="Arial"/>
        <w:sz w:val="20"/>
        <w:szCs w:val="20"/>
      </w:rPr>
      <w:t>P</w:t>
    </w:r>
    <w:r w:rsidR="00305C95" w:rsidRPr="0042428A">
      <w:rPr>
        <w:rFonts w:ascii="Arial" w:hAnsi="Arial" w:cs="Arial"/>
        <w:sz w:val="20"/>
        <w:szCs w:val="20"/>
      </w:rPr>
      <w:t>rescribing tip number:</w:t>
    </w:r>
    <w:r w:rsidR="002A4CB8">
      <w:rPr>
        <w:rFonts w:ascii="Arial" w:hAnsi="Arial" w:cs="Arial"/>
        <w:sz w:val="20"/>
        <w:szCs w:val="20"/>
      </w:rPr>
      <w:t xml:space="preserve"> 438</w:t>
    </w:r>
    <w:r w:rsidR="00305C95" w:rsidRPr="0042428A">
      <w:rPr>
        <w:rFonts w:ascii="Arial" w:hAnsi="Arial" w:cs="Arial"/>
        <w:sz w:val="20"/>
        <w:szCs w:val="20"/>
      </w:rPr>
      <w:t xml:space="preserve"> </w:t>
    </w:r>
  </w:p>
  <w:p w14:paraId="494DA285" w14:textId="38378082" w:rsidR="008135C3" w:rsidRDefault="00C70BB4" w:rsidP="00622C26">
    <w:pPr>
      <w:pStyle w:val="Header"/>
      <w:spacing w:after="0"/>
      <w:jc w:val="both"/>
      <w:rPr>
        <w:noProof/>
        <w:lang w:val="en-US"/>
      </w:rPr>
    </w:pPr>
    <w:r w:rsidRPr="00705B19">
      <w:rPr>
        <w:rFonts w:ascii="Arial" w:eastAsiaTheme="minorHAnsi" w:hAnsi="Arial" w:cs="Arial"/>
        <w:bCs/>
        <w:noProof/>
        <w:sz w:val="16"/>
        <w:szCs w:val="16"/>
        <w:lang w:eastAsia="en-US"/>
      </w:rPr>
      <mc:AlternateContent>
        <mc:Choice Requires="wps">
          <w:drawing>
            <wp:anchor distT="45720" distB="45720" distL="114300" distR="114300" simplePos="0" relativeHeight="251661313" behindDoc="1" locked="0" layoutInCell="1" allowOverlap="1" wp14:anchorId="22D02AF0" wp14:editId="2BBA34D8">
              <wp:simplePos x="0" y="0"/>
              <wp:positionH relativeFrom="margin">
                <wp:posOffset>1771650</wp:posOffset>
              </wp:positionH>
              <wp:positionV relativeFrom="paragraph">
                <wp:posOffset>5715</wp:posOffset>
              </wp:positionV>
              <wp:extent cx="2377440" cy="282575"/>
              <wp:effectExtent l="0" t="0" r="22860" b="22225"/>
              <wp:wrapTight wrapText="bothSides">
                <wp:wrapPolygon edited="0">
                  <wp:start x="0" y="0"/>
                  <wp:lineTo x="0" y="21600"/>
                  <wp:lineTo x="21540" y="21600"/>
                  <wp:lineTo x="2154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82575"/>
                      </a:xfrm>
                      <a:prstGeom prst="rect">
                        <a:avLst/>
                      </a:prstGeom>
                      <a:solidFill>
                        <a:schemeClr val="accent1">
                          <a:lumMod val="60000"/>
                          <a:lumOff val="40000"/>
                        </a:schemeClr>
                      </a:solidFill>
                      <a:ln w="15875">
                        <a:solidFill>
                          <a:schemeClr val="accent1">
                            <a:lumMod val="50000"/>
                          </a:schemeClr>
                        </a:solidFill>
                        <a:miter lim="800000"/>
                        <a:headEnd/>
                        <a:tailEnd/>
                      </a:ln>
                    </wps:spPr>
                    <wps:txbx>
                      <w:txbxContent>
                        <w:p w14:paraId="765EB67E" w14:textId="77777777" w:rsidR="00C70BB4" w:rsidRPr="003B7F3E" w:rsidRDefault="00C70BB4" w:rsidP="00C70BB4">
                          <w:pPr>
                            <w:jc w:val="center"/>
                            <w:rPr>
                              <w:rFonts w:ascii="Arial" w:hAnsi="Arial" w:cs="Arial"/>
                              <w:b/>
                              <w:bCs/>
                              <w:color w:val="000000" w:themeColor="text1"/>
                              <w:sz w:val="20"/>
                              <w:szCs w:val="20"/>
                            </w:rPr>
                          </w:pPr>
                          <w:r w:rsidRPr="003B7F3E">
                            <w:rPr>
                              <w:rFonts w:ascii="Arial" w:hAnsi="Arial" w:cs="Arial"/>
                              <w:b/>
                              <w:bCs/>
                              <w:color w:val="000000" w:themeColor="text1"/>
                              <w:sz w:val="20"/>
                              <w:szCs w:val="20"/>
                            </w:rPr>
                            <w:t xml:space="preserve">Prescribing Tip </w:t>
                          </w:r>
                          <w:proofErr w:type="gramStart"/>
                          <w:r w:rsidRPr="003B7F3E">
                            <w:rPr>
                              <w:rFonts w:ascii="Arial" w:hAnsi="Arial" w:cs="Arial"/>
                              <w:b/>
                              <w:bCs/>
                              <w:color w:val="000000" w:themeColor="text1"/>
                              <w:sz w:val="20"/>
                              <w:szCs w:val="20"/>
                            </w:rPr>
                            <w:t>For</w:t>
                          </w:r>
                          <w:proofErr w:type="gramEnd"/>
                          <w:r w:rsidRPr="003B7F3E">
                            <w:rPr>
                              <w:rFonts w:ascii="Arial" w:hAnsi="Arial" w:cs="Arial"/>
                              <w:b/>
                              <w:bCs/>
                              <w:color w:val="000000" w:themeColor="text1"/>
                              <w:sz w:val="20"/>
                              <w:szCs w:val="20"/>
                            </w:rPr>
                            <w:t xml:space="preserve"> Information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2D02AF0" id="_x0000_t202" coordsize="21600,21600" o:spt="202" path="m,l,21600r21600,l21600,xe">
              <v:stroke joinstyle="miter"/>
              <v:path gradientshapeok="t" o:connecttype="rect"/>
            </v:shapetype>
            <v:shape id="Text Box 2" o:spid="_x0000_s1026" type="#_x0000_t202" style="position:absolute;left:0;text-align:left;margin-left:139.5pt;margin-top:.45pt;width:187.2pt;height:22.25pt;z-index:-251655167;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" fillcolor="#8eaadb [1940]" strokecolor="#1f3763 [1604]" strokeweight="1.25pt">
              <v:textbox>
                <w:txbxContent>
                  <w:p w14:paraId="765EB67E" w14:textId="77777777" w:rsidR="00C70BB4" w:rsidRPr="003B7F3E" w:rsidRDefault="00C70BB4" w:rsidP="00C70BB4">
                    <w:pPr>
                      <w:jc w:val="center"/>
                      <w:rPr>
                        <w:rFonts w:ascii="Arial" w:hAnsi="Arial" w:cs="Arial"/>
                        <w:b/>
                        <w:bCs/>
                        <w:color w:val="000000" w:themeColor="text1"/>
                        <w:sz w:val="20"/>
                        <w:szCs w:val="20"/>
                      </w:rPr>
                    </w:pPr>
                    <w:r w:rsidRPr="003B7F3E">
                      <w:rPr>
                        <w:rFonts w:ascii="Arial" w:hAnsi="Arial" w:cs="Arial"/>
                        <w:b/>
                        <w:bCs/>
                        <w:color w:val="000000" w:themeColor="text1"/>
                        <w:sz w:val="20"/>
                        <w:szCs w:val="20"/>
                      </w:rPr>
                      <w:t xml:space="preserve">Prescribing Tip </w:t>
                    </w:r>
                    <w:proofErr w:type="gramStart"/>
                    <w:r w:rsidRPr="003B7F3E">
                      <w:rPr>
                        <w:rFonts w:ascii="Arial" w:hAnsi="Arial" w:cs="Arial"/>
                        <w:b/>
                        <w:bCs/>
                        <w:color w:val="000000" w:themeColor="text1"/>
                        <w:sz w:val="20"/>
                        <w:szCs w:val="20"/>
                      </w:rPr>
                      <w:t>For</w:t>
                    </w:r>
                    <w:proofErr w:type="gramEnd"/>
                    <w:r w:rsidRPr="003B7F3E">
                      <w:rPr>
                        <w:rFonts w:ascii="Arial" w:hAnsi="Arial" w:cs="Arial"/>
                        <w:b/>
                        <w:bCs/>
                        <w:color w:val="000000" w:themeColor="text1"/>
                        <w:sz w:val="20"/>
                        <w:szCs w:val="20"/>
                      </w:rPr>
                      <w:t xml:space="preserve"> Information</w:t>
                    </w:r>
                  </w:p>
                </w:txbxContent>
              </v:textbox>
              <w10:wrap type="tight" anchorx="margin"/>
            </v:shape>
          </w:pict>
        </mc:Fallback>
      </mc:AlternateContent>
    </w:r>
  </w:p>
  <w:p w14:paraId="7CF38347" w14:textId="032DD665" w:rsidR="00BF2F24" w:rsidRPr="0042428A" w:rsidRDefault="00305C95" w:rsidP="00622C26">
    <w:pPr>
      <w:pStyle w:val="Header"/>
      <w:spacing w:after="0"/>
      <w:jc w:val="both"/>
      <w:rPr>
        <w:rFonts w:ascii="Arial" w:hAnsi="Arial" w:cs="Arial"/>
        <w:sz w:val="20"/>
        <w:szCs w:val="20"/>
      </w:rPr>
    </w:pPr>
    <w:r w:rsidRPr="0042428A">
      <w:rPr>
        <w:rFonts w:ascii="Arial" w:hAnsi="Arial" w:cs="Arial"/>
        <w:sz w:val="20"/>
        <w:szCs w:val="20"/>
      </w:rPr>
      <w:t xml:space="preserve">Date: </w:t>
    </w:r>
    <w:r w:rsidR="002A4CB8">
      <w:rPr>
        <w:rFonts w:ascii="Arial" w:hAnsi="Arial" w:cs="Arial"/>
        <w:sz w:val="20"/>
        <w:szCs w:val="20"/>
      </w:rPr>
      <w:t>16</w:t>
    </w:r>
    <w:r w:rsidR="002A4CB8" w:rsidRPr="002A4CB8">
      <w:rPr>
        <w:rFonts w:ascii="Arial" w:hAnsi="Arial" w:cs="Arial"/>
        <w:sz w:val="20"/>
        <w:szCs w:val="20"/>
        <w:vertAlign w:val="superscript"/>
      </w:rPr>
      <w:t>th</w:t>
    </w:r>
    <w:r w:rsidR="002A4CB8">
      <w:rPr>
        <w:rFonts w:ascii="Arial" w:hAnsi="Arial" w:cs="Arial"/>
        <w:sz w:val="20"/>
        <w:szCs w:val="20"/>
      </w:rPr>
      <w:t xml:space="preserve"> May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36629D"/>
    <w:multiLevelType w:val="multilevel"/>
    <w:tmpl w:val="BF78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C2386"/>
    <w:multiLevelType w:val="hybridMultilevel"/>
    <w:tmpl w:val="1B0CD9FA"/>
    <w:lvl w:ilvl="0" w:tplc="08C2435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8257B5"/>
    <w:multiLevelType w:val="hybridMultilevel"/>
    <w:tmpl w:val="15246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DF32A1"/>
    <w:multiLevelType w:val="multilevel"/>
    <w:tmpl w:val="0158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A85915"/>
    <w:multiLevelType w:val="hybridMultilevel"/>
    <w:tmpl w:val="AB44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3D31F7"/>
    <w:multiLevelType w:val="hybridMultilevel"/>
    <w:tmpl w:val="4B0C7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1933DE5"/>
    <w:multiLevelType w:val="multilevel"/>
    <w:tmpl w:val="7812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D946E4"/>
    <w:multiLevelType w:val="hybridMultilevel"/>
    <w:tmpl w:val="F9246E72"/>
    <w:lvl w:ilvl="0" w:tplc="64720682">
      <w:start w:val="1"/>
      <w:numFmt w:val="bullet"/>
      <w:lvlText w:val=""/>
      <w:lvlJc w:val="left"/>
      <w:pPr>
        <w:ind w:left="720" w:hanging="360"/>
      </w:pPr>
      <w:rPr>
        <w:rFonts w:ascii="Symbol" w:hAnsi="Symbol" w:hint="default"/>
      </w:rPr>
    </w:lvl>
    <w:lvl w:ilvl="1" w:tplc="222416D4">
      <w:start w:val="1"/>
      <w:numFmt w:val="bullet"/>
      <w:lvlText w:val="o"/>
      <w:lvlJc w:val="left"/>
      <w:pPr>
        <w:ind w:left="1440" w:hanging="360"/>
      </w:pPr>
      <w:rPr>
        <w:rFonts w:ascii="Courier New" w:hAnsi="Courier New" w:hint="default"/>
      </w:rPr>
    </w:lvl>
    <w:lvl w:ilvl="2" w:tplc="1756C3D2">
      <w:start w:val="1"/>
      <w:numFmt w:val="bullet"/>
      <w:lvlText w:val=""/>
      <w:lvlJc w:val="left"/>
      <w:pPr>
        <w:ind w:left="2160" w:hanging="360"/>
      </w:pPr>
      <w:rPr>
        <w:rFonts w:ascii="Wingdings" w:hAnsi="Wingdings" w:hint="default"/>
      </w:rPr>
    </w:lvl>
    <w:lvl w:ilvl="3" w:tplc="E91ED25E">
      <w:start w:val="1"/>
      <w:numFmt w:val="bullet"/>
      <w:lvlText w:val=""/>
      <w:lvlJc w:val="left"/>
      <w:pPr>
        <w:ind w:left="2880" w:hanging="360"/>
      </w:pPr>
      <w:rPr>
        <w:rFonts w:ascii="Symbol" w:hAnsi="Symbol" w:hint="default"/>
      </w:rPr>
    </w:lvl>
    <w:lvl w:ilvl="4" w:tplc="DF1E09A2">
      <w:start w:val="1"/>
      <w:numFmt w:val="bullet"/>
      <w:lvlText w:val="o"/>
      <w:lvlJc w:val="left"/>
      <w:pPr>
        <w:ind w:left="3600" w:hanging="360"/>
      </w:pPr>
      <w:rPr>
        <w:rFonts w:ascii="Courier New" w:hAnsi="Courier New" w:hint="default"/>
      </w:rPr>
    </w:lvl>
    <w:lvl w:ilvl="5" w:tplc="E206B066">
      <w:start w:val="1"/>
      <w:numFmt w:val="bullet"/>
      <w:lvlText w:val=""/>
      <w:lvlJc w:val="left"/>
      <w:pPr>
        <w:ind w:left="4320" w:hanging="360"/>
      </w:pPr>
      <w:rPr>
        <w:rFonts w:ascii="Wingdings" w:hAnsi="Wingdings" w:hint="default"/>
      </w:rPr>
    </w:lvl>
    <w:lvl w:ilvl="6" w:tplc="C7C0CA3C">
      <w:start w:val="1"/>
      <w:numFmt w:val="bullet"/>
      <w:lvlText w:val=""/>
      <w:lvlJc w:val="left"/>
      <w:pPr>
        <w:ind w:left="5040" w:hanging="360"/>
      </w:pPr>
      <w:rPr>
        <w:rFonts w:ascii="Symbol" w:hAnsi="Symbol" w:hint="default"/>
      </w:rPr>
    </w:lvl>
    <w:lvl w:ilvl="7" w:tplc="D8AAA82C">
      <w:start w:val="1"/>
      <w:numFmt w:val="bullet"/>
      <w:lvlText w:val="o"/>
      <w:lvlJc w:val="left"/>
      <w:pPr>
        <w:ind w:left="5760" w:hanging="360"/>
      </w:pPr>
      <w:rPr>
        <w:rFonts w:ascii="Courier New" w:hAnsi="Courier New" w:hint="default"/>
      </w:rPr>
    </w:lvl>
    <w:lvl w:ilvl="8" w:tplc="2C0AC94C">
      <w:start w:val="1"/>
      <w:numFmt w:val="bullet"/>
      <w:lvlText w:val=""/>
      <w:lvlJc w:val="left"/>
      <w:pPr>
        <w:ind w:left="6480" w:hanging="360"/>
      </w:pPr>
      <w:rPr>
        <w:rFonts w:ascii="Wingdings" w:hAnsi="Wingdings" w:hint="default"/>
      </w:rPr>
    </w:lvl>
  </w:abstractNum>
  <w:num w:numId="1" w16cid:durableId="8796448">
    <w:abstractNumId w:val="7"/>
  </w:num>
  <w:num w:numId="2" w16cid:durableId="1267424891">
    <w:abstractNumId w:val="3"/>
  </w:num>
  <w:num w:numId="3" w16cid:durableId="1391272994">
    <w:abstractNumId w:val="5"/>
  </w:num>
  <w:num w:numId="4" w16cid:durableId="1224831107">
    <w:abstractNumId w:val="6"/>
  </w:num>
  <w:num w:numId="5" w16cid:durableId="48652778">
    <w:abstractNumId w:val="0"/>
  </w:num>
  <w:num w:numId="6" w16cid:durableId="378936557">
    <w:abstractNumId w:val="2"/>
  </w:num>
  <w:num w:numId="7" w16cid:durableId="1993750065">
    <w:abstractNumId w:val="4"/>
  </w:num>
  <w:num w:numId="8" w16cid:durableId="2105607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0D"/>
    <w:rsid w:val="00024900"/>
    <w:rsid w:val="0009011C"/>
    <w:rsid w:val="000B325A"/>
    <w:rsid w:val="000F7523"/>
    <w:rsid w:val="00145526"/>
    <w:rsid w:val="00187120"/>
    <w:rsid w:val="001B4C2C"/>
    <w:rsid w:val="00244F14"/>
    <w:rsid w:val="0024595D"/>
    <w:rsid w:val="002A4CB8"/>
    <w:rsid w:val="002F5C53"/>
    <w:rsid w:val="0030164A"/>
    <w:rsid w:val="00305C95"/>
    <w:rsid w:val="00327F5B"/>
    <w:rsid w:val="00395C1C"/>
    <w:rsid w:val="0042428A"/>
    <w:rsid w:val="004935FE"/>
    <w:rsid w:val="00561D5D"/>
    <w:rsid w:val="00585282"/>
    <w:rsid w:val="005971C4"/>
    <w:rsid w:val="005B1FD2"/>
    <w:rsid w:val="005D1384"/>
    <w:rsid w:val="005E4EF4"/>
    <w:rsid w:val="0061157D"/>
    <w:rsid w:val="00622C26"/>
    <w:rsid w:val="00625F39"/>
    <w:rsid w:val="00681EB0"/>
    <w:rsid w:val="006B59AD"/>
    <w:rsid w:val="006E5481"/>
    <w:rsid w:val="006F2645"/>
    <w:rsid w:val="00714916"/>
    <w:rsid w:val="008135C3"/>
    <w:rsid w:val="008A0AF8"/>
    <w:rsid w:val="008A10D4"/>
    <w:rsid w:val="008A4C51"/>
    <w:rsid w:val="008A5995"/>
    <w:rsid w:val="008B1A2E"/>
    <w:rsid w:val="008B6EB5"/>
    <w:rsid w:val="008C006F"/>
    <w:rsid w:val="008D0DFE"/>
    <w:rsid w:val="008F04B5"/>
    <w:rsid w:val="009B6742"/>
    <w:rsid w:val="009E1725"/>
    <w:rsid w:val="00A32CE4"/>
    <w:rsid w:val="00AF4895"/>
    <w:rsid w:val="00B22354"/>
    <w:rsid w:val="00B650AF"/>
    <w:rsid w:val="00B76758"/>
    <w:rsid w:val="00BF2F24"/>
    <w:rsid w:val="00BF471F"/>
    <w:rsid w:val="00C001C1"/>
    <w:rsid w:val="00C00B0D"/>
    <w:rsid w:val="00C25C25"/>
    <w:rsid w:val="00C44128"/>
    <w:rsid w:val="00C50394"/>
    <w:rsid w:val="00C70BB4"/>
    <w:rsid w:val="00D04324"/>
    <w:rsid w:val="00D16374"/>
    <w:rsid w:val="00D20CC0"/>
    <w:rsid w:val="00D65615"/>
    <w:rsid w:val="00E270DF"/>
    <w:rsid w:val="00E42C92"/>
    <w:rsid w:val="00E634F5"/>
    <w:rsid w:val="00EC6F98"/>
    <w:rsid w:val="00EE5EE0"/>
    <w:rsid w:val="00F023EB"/>
    <w:rsid w:val="00F570BF"/>
    <w:rsid w:val="00F57404"/>
    <w:rsid w:val="00FB0CB5"/>
    <w:rsid w:val="00FB6A86"/>
    <w:rsid w:val="0376EE2B"/>
    <w:rsid w:val="03A25816"/>
    <w:rsid w:val="0875C939"/>
    <w:rsid w:val="09FDC11D"/>
    <w:rsid w:val="0BAD69FB"/>
    <w:rsid w:val="0C0FAA0C"/>
    <w:rsid w:val="0FA1C78F"/>
    <w:rsid w:val="187DD95A"/>
    <w:rsid w:val="1BB47DFD"/>
    <w:rsid w:val="1BE2521B"/>
    <w:rsid w:val="1D504E5E"/>
    <w:rsid w:val="23865EB2"/>
    <w:rsid w:val="26BDFF74"/>
    <w:rsid w:val="27CAEAC4"/>
    <w:rsid w:val="2AAB4E84"/>
    <w:rsid w:val="3046E4DC"/>
    <w:rsid w:val="329784B2"/>
    <w:rsid w:val="3B1D64B7"/>
    <w:rsid w:val="3D4B5248"/>
    <w:rsid w:val="3E550579"/>
    <w:rsid w:val="3EE722A9"/>
    <w:rsid w:val="41AC7356"/>
    <w:rsid w:val="44CE5F92"/>
    <w:rsid w:val="466A2FF3"/>
    <w:rsid w:val="48060054"/>
    <w:rsid w:val="4BFBE189"/>
    <w:rsid w:val="4C952C98"/>
    <w:rsid w:val="55E3DBB9"/>
    <w:rsid w:val="5819F90F"/>
    <w:rsid w:val="5A87374C"/>
    <w:rsid w:val="5C455CC4"/>
    <w:rsid w:val="5CA15469"/>
    <w:rsid w:val="5F56361D"/>
    <w:rsid w:val="62A2CF67"/>
    <w:rsid w:val="64A84D99"/>
    <w:rsid w:val="66441DFA"/>
    <w:rsid w:val="6CF25325"/>
    <w:rsid w:val="6DDE2892"/>
    <w:rsid w:val="6E4786DF"/>
    <w:rsid w:val="6FB6CA19"/>
    <w:rsid w:val="7058A66D"/>
    <w:rsid w:val="7C851748"/>
    <w:rsid w:val="7ED11201"/>
    <w:rsid w:val="7F427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F27BF"/>
  <w15:chartTrackingRefBased/>
  <w15:docId w15:val="{9953C710-6EBE-4C66-A454-31403F62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B0D"/>
    <w:pPr>
      <w:spacing w:after="200" w:line="276"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B0D"/>
    <w:pPr>
      <w:tabs>
        <w:tab w:val="center" w:pos="4513"/>
        <w:tab w:val="right" w:pos="9026"/>
      </w:tabs>
    </w:pPr>
  </w:style>
  <w:style w:type="character" w:customStyle="1" w:styleId="HeaderChar">
    <w:name w:val="Header Char"/>
    <w:basedOn w:val="DefaultParagraphFont"/>
    <w:link w:val="Header"/>
    <w:uiPriority w:val="99"/>
    <w:rsid w:val="00C00B0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00B0D"/>
    <w:pPr>
      <w:tabs>
        <w:tab w:val="center" w:pos="4513"/>
        <w:tab w:val="right" w:pos="9026"/>
      </w:tabs>
    </w:pPr>
  </w:style>
  <w:style w:type="character" w:customStyle="1" w:styleId="FooterChar">
    <w:name w:val="Footer Char"/>
    <w:basedOn w:val="DefaultParagraphFont"/>
    <w:link w:val="Footer"/>
    <w:uiPriority w:val="99"/>
    <w:rsid w:val="00C00B0D"/>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00B0D"/>
    <w:rPr>
      <w:color w:val="0563C1" w:themeColor="hyperlink"/>
      <w:u w:val="single"/>
    </w:rPr>
  </w:style>
  <w:style w:type="table" w:styleId="TableGrid">
    <w:name w:val="Table Grid"/>
    <w:basedOn w:val="TableNormal"/>
    <w:uiPriority w:val="39"/>
    <w:rsid w:val="00C00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95C1C"/>
    <w:rPr>
      <w:color w:val="605E5C"/>
      <w:shd w:val="clear" w:color="auto" w:fill="E1DFDD"/>
    </w:rPr>
  </w:style>
  <w:style w:type="paragraph" w:styleId="ListParagraph">
    <w:name w:val="List Paragraph"/>
    <w:basedOn w:val="Normal"/>
    <w:uiPriority w:val="34"/>
    <w:qFormat/>
    <w:rsid w:val="006E5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995319">
      <w:bodyDiv w:val="1"/>
      <w:marLeft w:val="0"/>
      <w:marRight w:val="0"/>
      <w:marTop w:val="0"/>
      <w:marBottom w:val="0"/>
      <w:divBdr>
        <w:top w:val="none" w:sz="0" w:space="0" w:color="auto"/>
        <w:left w:val="none" w:sz="0" w:space="0" w:color="auto"/>
        <w:bottom w:val="none" w:sz="0" w:space="0" w:color="auto"/>
        <w:right w:val="none" w:sz="0" w:space="0" w:color="auto"/>
      </w:divBdr>
    </w:div>
    <w:div w:id="96800590">
      <w:bodyDiv w:val="1"/>
      <w:marLeft w:val="0"/>
      <w:marRight w:val="0"/>
      <w:marTop w:val="0"/>
      <w:marBottom w:val="0"/>
      <w:divBdr>
        <w:top w:val="none" w:sz="0" w:space="0" w:color="auto"/>
        <w:left w:val="none" w:sz="0" w:space="0" w:color="auto"/>
        <w:bottom w:val="none" w:sz="0" w:space="0" w:color="auto"/>
        <w:right w:val="none" w:sz="0" w:space="0" w:color="auto"/>
      </w:divBdr>
    </w:div>
    <w:div w:id="159897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mailto:Nicola.schaffel@nhs.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A75EA.66D58FC0" TargetMode="External"/><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ecf9374-0d71-4a51-a9c5-198dd68970ed" xsi:nil="true"/>
    <lcf76f155ced4ddcb4097134ff3c332f xmlns="68f04dcd-1aad-4718-b4ef-cb5a94bb72b3">
      <Terms xmlns="http://schemas.microsoft.com/office/infopath/2007/PartnerControls"/>
    </lcf76f155ced4ddcb4097134ff3c332f>
    <_dlc_DocId xmlns="9ecf9374-0d71-4a51-a9c5-198dd68970ed">ZTN2ZK5Q2N6R-32785368-355937</_dlc_DocId>
    <_dlc_DocIdUrl xmlns="9ecf9374-0d71-4a51-a9c5-198dd68970ed">
      <Url>https://csucloudservices.sharepoint.com/teams/quality/medicine/_layouts/15/DocIdRedir.aspx?ID=ZTN2ZK5Q2N6R-32785368-355937</Url>
      <Description>ZTN2ZK5Q2N6R-32785368-355937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3DE6D00F20D946965D1CA7B34A90B7" ma:contentTypeVersion="607" ma:contentTypeDescription="Create a new document." ma:contentTypeScope="" ma:versionID="943d45c21eca57f6a03f8b41f16151d7">
  <xsd:schema xmlns:xsd="http://www.w3.org/2001/XMLSchema" xmlns:xs="http://www.w3.org/2001/XMLSchema" xmlns:p="http://schemas.microsoft.com/office/2006/metadata/properties" xmlns:ns2="9ecf9374-0d71-4a51-a9c5-198dd68970ed" xmlns:ns3="68f04dcd-1aad-4718-b4ef-cb5a94bb72b3" targetNamespace="http://schemas.microsoft.com/office/2006/metadata/properties" ma:root="true" ma:fieldsID="aecd4213beaa9431b20d16e4ee8eb5bf" ns2:_="" ns3:_="">
    <xsd:import namespace="9ecf9374-0d71-4a51-a9c5-198dd68970ed"/>
    <xsd:import namespace="68f04dcd-1aad-4718-b4ef-cb5a94bb72b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f9374-0d71-4a51-a9c5-198dd68970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483cc76-f4f0-4c37-93af-129e78472dae}" ma:internalName="TaxCatchAll" ma:showField="CatchAllData" ma:web="9ecf9374-0d71-4a51-a9c5-198dd68970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f04dcd-1aad-4718-b4ef-cb5a94bb72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e3038f7-01d3-45c6-9ff3-08a5a011bc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2DD09-E387-4699-A4DB-45D114921722}">
  <ds:schemaRefs>
    <ds:schemaRef ds:uri="http://schemas.microsoft.com/sharepoint/events"/>
  </ds:schemaRefs>
</ds:datastoreItem>
</file>

<file path=customXml/itemProps2.xml><?xml version="1.0" encoding="utf-8"?>
<ds:datastoreItem xmlns:ds="http://schemas.openxmlformats.org/officeDocument/2006/customXml" ds:itemID="{C7F5F6EF-9385-487A-9842-2080283040E4}">
  <ds:schemaRefs>
    <ds:schemaRef ds:uri="http://schemas.microsoft.com/sharepoint/v3/contenttype/forms"/>
  </ds:schemaRefs>
</ds:datastoreItem>
</file>

<file path=customXml/itemProps3.xml><?xml version="1.0" encoding="utf-8"?>
<ds:datastoreItem xmlns:ds="http://schemas.openxmlformats.org/officeDocument/2006/customXml" ds:itemID="{84CD8419-B9D0-4428-AFE7-A493662ED5E6}">
  <ds:schemaRefs>
    <ds:schemaRef ds:uri="68f04dcd-1aad-4718-b4ef-cb5a94bb72b3"/>
    <ds:schemaRef ds:uri="http://schemas.microsoft.com/office/infopath/2007/PartnerControls"/>
    <ds:schemaRef ds:uri="http://schemas.microsoft.com/office/2006/documentManagement/types"/>
    <ds:schemaRef ds:uri="http://purl.org/dc/elements/1.1/"/>
    <ds:schemaRef ds:uri="9ecf9374-0d71-4a51-a9c5-198dd68970ed"/>
    <ds:schemaRef ds:uri="http://purl.org/dc/dcmitype/"/>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31A18AEC-CD98-40E8-AAD4-9A917E05C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f9374-0d71-4a51-a9c5-198dd68970ed"/>
    <ds:schemaRef ds:uri="68f04dcd-1aad-4718-b4ef-cb5a94bb7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1813</Characters>
  <Application>Microsoft Office Word</Application>
  <DocSecurity>4</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McFall (MLCSU)</dc:creator>
  <cp:keywords/>
  <dc:description/>
  <cp:lastModifiedBy>Philip Haydock (ML)</cp:lastModifiedBy>
  <cp:revision>2</cp:revision>
  <dcterms:created xsi:type="dcterms:W3CDTF">2024-05-16T11:51:00Z</dcterms:created>
  <dcterms:modified xsi:type="dcterms:W3CDTF">2024-05-16T11:51:00Z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0x010100623DE6D00F20D946965D1CA7B34A90B7</vt:lpwstr>
  </property>
  <property fmtid="{D5CDD505-2E9C-101B-9397-08002B2CF9AE}" pid="3" name="_dlc_DocIdItemGuid">
    <vt:lpwstr>d363789b-f3bd-4275-aab8-f0d69b856adf</vt:lpwstr>
  </property>
  <property fmtid="{D5CDD505-2E9C-101B-9397-08002B2CF9AE}" pid="4" name="MediaServiceImageTags">
    <vt:lpwstr/>
  </property>
</Properties>
</file>